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192B" w14:textId="28893F7A" w:rsidR="00A83723" w:rsidRDefault="009C71F4">
      <w:r>
        <w:t>COMMENT RESPONSE DOCUMENT</w:t>
      </w:r>
    </w:p>
    <w:p w14:paraId="34550277" w14:textId="3C568593" w:rsidR="009C71F4" w:rsidRDefault="009C71F4">
      <w:r>
        <w:t>PREAMBLE</w:t>
      </w:r>
    </w:p>
    <w:p w14:paraId="40FE6080" w14:textId="4608E29D" w:rsidR="009C71F4" w:rsidRDefault="009C71F4">
      <w:r>
        <w:t>LIST OF STAKEHOLDERS WITH INPUT</w:t>
      </w:r>
    </w:p>
    <w:p w14:paraId="2973F3BF" w14:textId="77777777" w:rsidR="009C71F4" w:rsidRDefault="009C71F4"/>
    <w:p w14:paraId="71625C37" w14:textId="7856E84A" w:rsidR="009C71F4" w:rsidRDefault="009C71F4">
      <w:r>
        <w:t>LIST OF STAKEHOLDER ID</w:t>
      </w:r>
    </w:p>
    <w:p w14:paraId="26C7E631" w14:textId="3F44CF8A" w:rsidR="009C71F4" w:rsidRDefault="009C71F4">
      <w:r>
        <w:t>2021.0001 FAAN</w:t>
      </w:r>
    </w:p>
    <w:p w14:paraId="4DDAB7AD" w14:textId="5805FA0F" w:rsidR="009C71F4" w:rsidRDefault="009C71F4">
      <w:r>
        <w:t>2021.0002 ENGR. OBADOFIN</w:t>
      </w:r>
    </w:p>
    <w:p w14:paraId="600F5849" w14:textId="12E73D84" w:rsidR="009C71F4" w:rsidRDefault="009C71F4">
      <w:r>
        <w:t>2021.0003 CAPT. DELE ORE</w:t>
      </w:r>
    </w:p>
    <w:sectPr w:rsidR="009C7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F4"/>
    <w:rsid w:val="009C71F4"/>
    <w:rsid w:val="00A8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95632"/>
  <w15:chartTrackingRefBased/>
  <w15:docId w15:val="{83AC1CFC-0466-4F7F-B281-B5824CD0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TAIWO AJAYI</dc:creator>
  <cp:keywords/>
  <dc:description/>
  <cp:lastModifiedBy>TAIWO AJAYI</cp:lastModifiedBy>
  <cp:revision>1</cp:revision>
  <dcterms:created xsi:type="dcterms:W3CDTF">2023-07-17T15:51:00Z</dcterms:created>
  <dcterms:modified xsi:type="dcterms:W3CDTF">2023-07-17T16:00:00Z</dcterms:modified>
</cp:coreProperties>
</file>